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B0" w:rsidRPr="001300B0" w:rsidRDefault="001300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00B0">
        <w:rPr>
          <w:rFonts w:ascii="Arial" w:hAnsi="Arial" w:cs="Arial"/>
          <w:sz w:val="24"/>
          <w:szCs w:val="24"/>
        </w:rPr>
        <w:t>Appeals Specialist</w:t>
      </w:r>
    </w:p>
    <w:p w:rsidR="001300B0" w:rsidRPr="001300B0" w:rsidRDefault="001300B0" w:rsidP="001300B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b/>
          <w:bCs/>
          <w:sz w:val="24"/>
          <w:szCs w:val="24"/>
        </w:rPr>
        <w:t>Must be able to do:</w:t>
      </w:r>
    </w:p>
    <w:p w:rsidR="001300B0" w:rsidRPr="001300B0" w:rsidRDefault="001300B0" w:rsidP="001300B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12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Preparing written</w:t>
      </w:r>
      <w:r w:rsidR="00DF009E">
        <w:rPr>
          <w:rFonts w:ascii="Arial" w:eastAsia="Times New Roman" w:hAnsi="Arial" w:cs="Arial"/>
          <w:sz w:val="24"/>
          <w:szCs w:val="24"/>
        </w:rPr>
        <w:t xml:space="preserve"> and oral</w:t>
      </w:r>
      <w:r w:rsidRPr="001300B0">
        <w:rPr>
          <w:rFonts w:ascii="Arial" w:eastAsia="Times New Roman" w:hAnsi="Arial" w:cs="Arial"/>
          <w:sz w:val="24"/>
          <w:szCs w:val="24"/>
        </w:rPr>
        <w:t xml:space="preserve"> submissions on behalf of Clients</w:t>
      </w:r>
    </w:p>
    <w:p w:rsidR="001300B0" w:rsidRPr="001300B0" w:rsidRDefault="001300B0" w:rsidP="001300B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12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Researching laws and past judicial decisions</w:t>
      </w:r>
    </w:p>
    <w:p w:rsidR="001300B0" w:rsidRPr="001300B0" w:rsidRDefault="001300B0" w:rsidP="001300B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12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Analyzing and organizing research and information</w:t>
      </w:r>
    </w:p>
    <w:p w:rsidR="001300B0" w:rsidRPr="001300B0" w:rsidRDefault="001300B0" w:rsidP="001300B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12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Must be able to conduct a thorough Case Review and provide Appeal Opinion in a timely manner depending on the complexity of the case and the needs of the Client</w:t>
      </w:r>
    </w:p>
    <w:p w:rsidR="001300B0" w:rsidRPr="001300B0" w:rsidRDefault="001300B0" w:rsidP="001300B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12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Liaise with Clients</w:t>
      </w:r>
    </w:p>
    <w:p w:rsidR="001300B0" w:rsidRPr="001300B0" w:rsidRDefault="001300B0" w:rsidP="001300B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12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Ensuring that Appeal timeframes are met</w:t>
      </w:r>
    </w:p>
    <w:p w:rsidR="001300B0" w:rsidRPr="001300B0" w:rsidRDefault="001300B0" w:rsidP="001300B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12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Some travel is required for this position</w:t>
      </w:r>
    </w:p>
    <w:p w:rsidR="001300B0" w:rsidRPr="001300B0" w:rsidRDefault="001300B0">
      <w:pPr>
        <w:rPr>
          <w:rFonts w:ascii="Arial" w:hAnsi="Arial" w:cs="Arial"/>
          <w:sz w:val="24"/>
          <w:szCs w:val="24"/>
        </w:rPr>
      </w:pPr>
    </w:p>
    <w:p w:rsidR="001300B0" w:rsidRPr="001300B0" w:rsidRDefault="001300B0" w:rsidP="001300B0">
      <w:pPr>
        <w:shd w:val="clear" w:color="auto" w:fill="FFFFFF"/>
        <w:spacing w:after="72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300B0">
        <w:rPr>
          <w:rFonts w:ascii="Arial" w:eastAsia="Times New Roman" w:hAnsi="Arial" w:cs="Arial"/>
          <w:b/>
          <w:bCs/>
          <w:sz w:val="24"/>
          <w:szCs w:val="24"/>
        </w:rPr>
        <w:t>Qualifications:</w:t>
      </w:r>
    </w:p>
    <w:p w:rsidR="001300B0" w:rsidRPr="001300B0" w:rsidRDefault="001300B0" w:rsidP="001300B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12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Must either be a licensed Paralegal or Lawyer recognized by the Law Society of Upper Canada (LSUC) and be in good standing.</w:t>
      </w:r>
    </w:p>
    <w:p w:rsidR="001300B0" w:rsidRPr="001300B0" w:rsidRDefault="001300B0" w:rsidP="001300B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12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Must have at least 3-5 years work experience in a workers’ compensation claims management capacity either at WSIB (or a similar provincial workers’ compensation board – commission) or in an in-house capacity at a private company with corresponding knowledge of workers’ compensation statutes, policies and procedures.</w:t>
      </w:r>
    </w:p>
    <w:p w:rsidR="001300B0" w:rsidRPr="001300B0" w:rsidRDefault="001300B0" w:rsidP="001300B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12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Must have prior experience representing at oral hearings;</w:t>
      </w:r>
    </w:p>
    <w:p w:rsidR="001300B0" w:rsidRPr="001300B0" w:rsidRDefault="001300B0" w:rsidP="001300B0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ind w:left="624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Superior Communication Skills – Written/Oral;</w:t>
      </w:r>
    </w:p>
    <w:p w:rsidR="001300B0" w:rsidRPr="001300B0" w:rsidRDefault="001300B0" w:rsidP="001300B0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ind w:left="624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Research and Investigative skills;</w:t>
      </w:r>
    </w:p>
    <w:p w:rsidR="001300B0" w:rsidRPr="001300B0" w:rsidRDefault="001300B0" w:rsidP="001300B0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ind w:left="624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Technological skills;</w:t>
      </w:r>
    </w:p>
    <w:p w:rsidR="001300B0" w:rsidRPr="001300B0" w:rsidRDefault="001300B0" w:rsidP="001300B0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ind w:left="624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Organizational skills;</w:t>
      </w:r>
    </w:p>
    <w:p w:rsidR="001300B0" w:rsidRPr="001300B0" w:rsidRDefault="001300B0" w:rsidP="001300B0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ind w:left="624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Ability to multi-task;</w:t>
      </w:r>
    </w:p>
    <w:p w:rsidR="001300B0" w:rsidRPr="001300B0" w:rsidRDefault="001300B0" w:rsidP="001300B0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ind w:left="624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Attention to detail;</w:t>
      </w:r>
    </w:p>
    <w:p w:rsidR="001300B0" w:rsidRPr="001300B0" w:rsidRDefault="001300B0" w:rsidP="001300B0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ind w:left="624"/>
        <w:rPr>
          <w:rFonts w:ascii="Arial" w:eastAsia="Times New Roman" w:hAnsi="Arial" w:cs="Arial"/>
          <w:sz w:val="24"/>
          <w:szCs w:val="24"/>
        </w:rPr>
      </w:pPr>
      <w:r w:rsidRPr="001300B0">
        <w:rPr>
          <w:rFonts w:ascii="Arial" w:eastAsia="Times New Roman" w:hAnsi="Arial" w:cs="Arial"/>
          <w:sz w:val="24"/>
          <w:szCs w:val="24"/>
        </w:rPr>
        <w:t>Ability to work independently.</w:t>
      </w:r>
    </w:p>
    <w:p w:rsidR="001300B0" w:rsidRDefault="001300B0"/>
    <w:sectPr w:rsidR="00130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B43"/>
    <w:multiLevelType w:val="multilevel"/>
    <w:tmpl w:val="73C4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95131"/>
    <w:multiLevelType w:val="multilevel"/>
    <w:tmpl w:val="34C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B0"/>
    <w:rsid w:val="001300B0"/>
    <w:rsid w:val="00681939"/>
    <w:rsid w:val="00814502"/>
    <w:rsid w:val="00DF009E"/>
    <w:rsid w:val="00E7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4A05208-C3F6-4BC8-9924-4CCB49C8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ReedGroup LTD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Mark</dc:creator>
  <cp:keywords/>
  <dc:description/>
  <cp:lastModifiedBy>Stiliadis, Janet</cp:lastModifiedBy>
  <cp:revision>2</cp:revision>
  <dcterms:created xsi:type="dcterms:W3CDTF">2018-01-18T14:45:00Z</dcterms:created>
  <dcterms:modified xsi:type="dcterms:W3CDTF">2018-01-18T14:45:00Z</dcterms:modified>
</cp:coreProperties>
</file>